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5" w:rsidRDefault="00F2781D" w:rsidP="00F2781D">
      <w:pPr>
        <w:jc w:val="center"/>
      </w:pPr>
      <w:r>
        <w:rPr>
          <w:rFonts w:hint="eastAsia"/>
        </w:rPr>
        <w:t>（添付資料）</w:t>
      </w:r>
      <w:r w:rsidR="00466B47">
        <w:rPr>
          <w:rFonts w:hint="eastAsia"/>
        </w:rPr>
        <w:t>中小企業信用保険法第２条第５項第５</w:t>
      </w:r>
      <w:r w:rsidRPr="00F2781D">
        <w:rPr>
          <w:rFonts w:hint="eastAsia"/>
        </w:rPr>
        <w:t>号</w:t>
      </w:r>
      <w:r w:rsidR="00466B47">
        <w:rPr>
          <w:rFonts w:hint="eastAsia"/>
        </w:rPr>
        <w:t>（イ）－⑦</w:t>
      </w:r>
      <w:r w:rsidRPr="00F2781D">
        <w:t xml:space="preserve"> 計算書</w:t>
      </w:r>
    </w:p>
    <w:p w:rsidR="00F2781D" w:rsidRDefault="00F2781D"/>
    <w:p w:rsidR="00F2781D" w:rsidRPr="00F2781D" w:rsidRDefault="00F2781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F2781D" w:rsidRDefault="00F2781D"/>
    <w:p w:rsidR="00F2781D" w:rsidRDefault="00F2781D">
      <w:r>
        <w:rPr>
          <w:rFonts w:hint="eastAsia"/>
        </w:rPr>
        <w:t>１．売上高等について</w:t>
      </w:r>
    </w:p>
    <w:p w:rsidR="00F2781D" w:rsidRDefault="00F2781D">
      <w:r>
        <w:t>Ａ：最近１か月間の売上高等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F2781D">
        <w:tc>
          <w:tcPr>
            <w:tcW w:w="1838" w:type="dxa"/>
          </w:tcPr>
          <w:p w:rsidR="00F2781D" w:rsidRDefault="00F2781D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800460">
      <w:r>
        <w:rPr>
          <w:rFonts w:hint="eastAsia"/>
        </w:rPr>
        <w:t>Ｂ</w:t>
      </w:r>
      <w:r w:rsidR="00F2781D">
        <w:t>：Ａの期間</w:t>
      </w:r>
      <w:r>
        <w:rPr>
          <w:rFonts w:hint="eastAsia"/>
        </w:rPr>
        <w:t>前</w:t>
      </w:r>
      <w:r w:rsidR="00F2781D">
        <w:t>２か月間の売上高等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F2781D" w:rsidTr="00462F90">
        <w:tc>
          <w:tcPr>
            <w:tcW w:w="1838" w:type="dxa"/>
          </w:tcPr>
          <w:p w:rsidR="00F2781D" w:rsidRDefault="00F2781D" w:rsidP="00731046"/>
        </w:tc>
        <w:tc>
          <w:tcPr>
            <w:tcW w:w="1838" w:type="dxa"/>
          </w:tcPr>
          <w:p w:rsidR="00F2781D" w:rsidRDefault="00F2781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</w:pPr>
            <w:r>
              <w:rPr>
                <w:rFonts w:hint="eastAsia"/>
              </w:rPr>
              <w:t>１か月前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800460">
            <w:pPr>
              <w:jc w:val="center"/>
            </w:pPr>
            <w:r>
              <w:rPr>
                <w:rFonts w:hint="eastAsia"/>
              </w:rPr>
              <w:t>２か月</w:t>
            </w:r>
            <w:r w:rsidR="00800460">
              <w:rPr>
                <w:rFonts w:hint="eastAsia"/>
              </w:rPr>
              <w:t>前</w:t>
            </w:r>
          </w:p>
        </w:tc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 w:rsidP="00F2781D">
      <w:pPr>
        <w:ind w:firstLineChars="1700" w:firstLine="3740"/>
        <w:rPr>
          <w:u w:val="single"/>
        </w:rPr>
      </w:pPr>
      <w:r>
        <w:rPr>
          <w:rFonts w:hint="eastAsia"/>
        </w:rPr>
        <w:t>総計</w:t>
      </w:r>
      <w:r w:rsidRPr="00F2781D">
        <w:rPr>
          <w:rFonts w:hint="eastAsia"/>
          <w:u w:val="single"/>
        </w:rPr>
        <w:t xml:space="preserve">　　　　　　　　　　　　円</w:t>
      </w:r>
    </w:p>
    <w:p w:rsidR="00F2781D" w:rsidRDefault="00F2781D" w:rsidP="00F2781D"/>
    <w:p w:rsidR="00F2781D" w:rsidRDefault="00800460" w:rsidP="00F2781D">
      <w:r>
        <w:rPr>
          <w:rFonts w:hint="eastAsia"/>
        </w:rPr>
        <w:t>Ｃ：最近３か月間の</w:t>
      </w:r>
      <w:r w:rsidR="00F2781D">
        <w:rPr>
          <w:rFonts w:hint="eastAsia"/>
        </w:rPr>
        <w:t>売上高等</w:t>
      </w:r>
      <w:r>
        <w:rPr>
          <w:rFonts w:hint="eastAsia"/>
        </w:rPr>
        <w:t>の平均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800460" w:rsidTr="00731046">
        <w:tc>
          <w:tcPr>
            <w:tcW w:w="1838" w:type="dxa"/>
          </w:tcPr>
          <w:p w:rsidR="00800460" w:rsidRDefault="00800460" w:rsidP="00731046"/>
        </w:tc>
        <w:tc>
          <w:tcPr>
            <w:tcW w:w="3402" w:type="dxa"/>
          </w:tcPr>
          <w:p w:rsidR="00800460" w:rsidRDefault="00800460" w:rsidP="00731046">
            <w:r>
              <w:rPr>
                <w:rFonts w:hint="eastAsia"/>
              </w:rPr>
              <w:t>売上高等</w:t>
            </w:r>
          </w:p>
        </w:tc>
      </w:tr>
      <w:tr w:rsidR="00800460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402" w:type="dxa"/>
            <w:vAlign w:val="bottom"/>
          </w:tcPr>
          <w:p w:rsidR="00800460" w:rsidRDefault="00800460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0460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402" w:type="dxa"/>
            <w:vAlign w:val="bottom"/>
          </w:tcPr>
          <w:p w:rsidR="00800460" w:rsidRDefault="00800460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0460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  <w:vAlign w:val="bottom"/>
          </w:tcPr>
          <w:p w:rsidR="00800460" w:rsidRDefault="00800460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0460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</w:pPr>
            <w:r>
              <w:rPr>
                <w:rFonts w:hint="eastAsia"/>
              </w:rPr>
              <w:t>平均</w:t>
            </w:r>
          </w:p>
          <w:p w:rsidR="00800460" w:rsidRDefault="00800460" w:rsidP="00800460">
            <w:pPr>
              <w:jc w:val="center"/>
            </w:pPr>
            <w:r>
              <w:rPr>
                <w:rFonts w:hint="eastAsia"/>
              </w:rPr>
              <w:t>（合計÷３）</w:t>
            </w:r>
          </w:p>
        </w:tc>
        <w:tc>
          <w:tcPr>
            <w:tcW w:w="3402" w:type="dxa"/>
            <w:vAlign w:val="bottom"/>
          </w:tcPr>
          <w:p w:rsidR="00800460" w:rsidRDefault="00800460" w:rsidP="008004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800460" w:rsidP="00800460">
      <w:pPr>
        <w:ind w:firstLineChars="1700" w:firstLine="3740"/>
      </w:pPr>
      <w:r>
        <w:rPr>
          <w:rFonts w:hint="eastAsia"/>
        </w:rPr>
        <w:t>（円未満切捨て）</w:t>
      </w:r>
    </w:p>
    <w:p w:rsidR="00800460" w:rsidRDefault="00800460" w:rsidP="00800460">
      <w:pPr>
        <w:ind w:firstLineChars="1700" w:firstLine="3740"/>
        <w:rPr>
          <w:u w:val="single"/>
        </w:rPr>
      </w:pPr>
    </w:p>
    <w:p w:rsidR="00F2781D" w:rsidRDefault="00CC6988" w:rsidP="00F278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139538</wp:posOffset>
                </wp:positionV>
                <wp:extent cx="5996763" cy="1169581"/>
                <wp:effectExtent l="19050" t="19050" r="23495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116958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599FB" id="正方形/長方形 9" o:spid="_x0000_s1026" style="position:absolute;left:0;text-align:left;margin-left:5pt;margin-top:11pt;width:472.2pt;height:9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" filled="f" strokecolor="black [3213]" strokeweight="2.5pt"/>
            </w:pict>
          </mc:Fallback>
        </mc:AlternateContent>
      </w:r>
    </w:p>
    <w:p w:rsidR="00CC6988" w:rsidRDefault="00CC6988" w:rsidP="00F2781D">
      <w:r>
        <w:rPr>
          <w:rFonts w:hint="eastAsia"/>
        </w:rPr>
        <w:t xml:space="preserve">　（イ）最近１か月間の売上高等</w:t>
      </w:r>
    </w:p>
    <w:p w:rsidR="00CC6988" w:rsidRDefault="00CC6988" w:rsidP="00CC6988">
      <w:pPr>
        <w:ind w:firstLineChars="1600" w:firstLine="3520"/>
      </w:pPr>
      <w:r>
        <w:rPr>
          <w:rFonts w:hint="eastAsia"/>
        </w:rPr>
        <w:t xml:space="preserve">　　　　　　　減少率</w:t>
      </w:r>
    </w:p>
    <w:p w:rsidR="00CC6988" w:rsidRDefault="00800460" w:rsidP="00F27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248" wp14:editId="39EB429B">
                <wp:simplePos x="0" y="0"/>
                <wp:positionH relativeFrom="column">
                  <wp:posOffset>4157331</wp:posOffset>
                </wp:positionH>
                <wp:positionV relativeFrom="paragraph">
                  <wp:posOffset>14767</wp:posOffset>
                </wp:positionV>
                <wp:extent cx="531628" cy="361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3B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35pt;margin-top:1.15pt;width:41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GUQIAAG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CC69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14767</wp:posOffset>
                </wp:positionV>
                <wp:extent cx="1339702" cy="361507"/>
                <wp:effectExtent l="19050" t="19050" r="133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1.85pt;margin-top:1.15pt;width:105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FbwIAALo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" fillcolor="white [3201]" strokeweight="2.25pt">
                <v:textbox>
                  <w:txbxContent>
                    <w:p w:rsidR="00CC6988" w:rsidRDefault="00CC6988"/>
                  </w:txbxContent>
                </v:textbox>
              </v:shape>
            </w:pict>
          </mc:Fallback>
        </mc:AlternateContent>
      </w:r>
      <w:r w:rsidR="00CC69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194945</wp:posOffset>
                </wp:positionV>
                <wp:extent cx="7118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CA218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5.35pt" to="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CC69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67930</wp:posOffset>
                </wp:positionV>
                <wp:extent cx="1222745" cy="3827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2.1pt;margin-top:5.35pt;width:96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IA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" filled="f" stroked="f" strokeweight=".5pt">
                <v:textbox>
                  <w:txbxContent>
                    <w:p w:rsidR="00CC6988" w:rsidRDefault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Ｃ</w:t>
      </w:r>
      <w:r w:rsidR="00CC6988">
        <w:rPr>
          <w:rFonts w:hint="eastAsia"/>
        </w:rPr>
        <w:t>－Ａ</w:t>
      </w:r>
    </w:p>
    <w:p w:rsidR="00CC6988" w:rsidRDefault="00CC6988" w:rsidP="00F2781D">
      <w:r>
        <w:rPr>
          <w:rFonts w:hint="eastAsia"/>
        </w:rPr>
        <w:t xml:space="preserve">　　　　　</w:t>
      </w:r>
      <w:r w:rsidR="00800460">
        <w:rPr>
          <w:rFonts w:hint="eastAsia"/>
        </w:rPr>
        <w:t>Ｃ</w:t>
      </w:r>
    </w:p>
    <w:p w:rsidR="00CC6988" w:rsidRDefault="00CC6988" w:rsidP="00F2781D"/>
    <w:p w:rsidR="00CC6988" w:rsidRDefault="00CC6988" w:rsidP="00800460">
      <w:r>
        <w:rPr>
          <w:rFonts w:hint="eastAsia"/>
        </w:rPr>
        <w:t xml:space="preserve">　</w:t>
      </w:r>
    </w:p>
    <w:p w:rsidR="00CC6988" w:rsidRDefault="00CC6988" w:rsidP="00F2781D"/>
    <w:p w:rsidR="00CC6988" w:rsidRDefault="00CC6988" w:rsidP="00F2781D">
      <w:r>
        <w:rPr>
          <w:rFonts w:hint="eastAsia"/>
        </w:rPr>
        <w:t>注：認定に当たっては次の各号に該当すること</w:t>
      </w:r>
    </w:p>
    <w:p w:rsidR="00CC6988" w:rsidRPr="00CC6988" w:rsidRDefault="00466B47" w:rsidP="00800460">
      <w:r>
        <w:rPr>
          <w:rFonts w:hint="eastAsia"/>
        </w:rPr>
        <w:t xml:space="preserve">　（イ）については５</w:t>
      </w:r>
      <w:bookmarkStart w:id="0" w:name="_GoBack"/>
      <w:bookmarkEnd w:id="0"/>
      <w:r w:rsidR="00CC6988">
        <w:rPr>
          <w:rFonts w:hint="eastAsia"/>
        </w:rPr>
        <w:t>％以上減少していること</w:t>
      </w:r>
    </w:p>
    <w:sectPr w:rsidR="00CC6988" w:rsidRPr="00CC6988" w:rsidSect="002E7C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47" w:rsidRDefault="00466B47" w:rsidP="00466B47">
      <w:r>
        <w:separator/>
      </w:r>
    </w:p>
  </w:endnote>
  <w:endnote w:type="continuationSeparator" w:id="0">
    <w:p w:rsidR="00466B47" w:rsidRDefault="00466B47" w:rsidP="0046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47" w:rsidRDefault="00466B47" w:rsidP="00466B47">
      <w:r>
        <w:separator/>
      </w:r>
    </w:p>
  </w:footnote>
  <w:footnote w:type="continuationSeparator" w:id="0">
    <w:p w:rsidR="00466B47" w:rsidRDefault="00466B47" w:rsidP="0046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D"/>
    <w:rsid w:val="002E7C45"/>
    <w:rsid w:val="00466B47"/>
    <w:rsid w:val="006448C5"/>
    <w:rsid w:val="00800460"/>
    <w:rsid w:val="00CC6988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8ACFD"/>
  <w15:chartTrackingRefBased/>
  <w15:docId w15:val="{7977F3BD-85A8-439D-84E6-ADECE31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B47"/>
  </w:style>
  <w:style w:type="paragraph" w:styleId="a6">
    <w:name w:val="footer"/>
    <w:basedOn w:val="a"/>
    <w:link w:val="a7"/>
    <w:uiPriority w:val="99"/>
    <w:unhideWhenUsed/>
    <w:rsid w:val="00466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dcterms:created xsi:type="dcterms:W3CDTF">2023-09-28T09:21:00Z</dcterms:created>
  <dcterms:modified xsi:type="dcterms:W3CDTF">2023-09-28T09:21:00Z</dcterms:modified>
</cp:coreProperties>
</file>